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beforeAutospacing="0" w:after="0" w:afterAutospacing="0" w:line="5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4</w:t>
      </w:r>
    </w:p>
    <w:p>
      <w:pPr>
        <w:wordWrap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河南省20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年统一考试录用公务员</w:t>
      </w:r>
    </w:p>
    <w:p>
      <w:pPr>
        <w:wordWrap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三门峡市考点人民警察职位</w:t>
      </w:r>
    </w:p>
    <w:p>
      <w:pPr>
        <w:wordWrap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新冠肺炎疫情防控告知暨承诺书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1.请广大考生近期注意做好自我健康管理，进行“防疫健康码”（微信小程序“国家政务服务平台”或支付宝小程序“豫事办”）及“防疫行程卡”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（微信搜索：国务院客户端—防疫行程卡）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的申领，并持续关注相关状态。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2.考生赴考时如乘坐公共交通工具，需要全程佩戴口罩，可佩戴一次性手套，同时注意保持社交距离。考前和体能测评期间注意随时做好手部卫生。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进入考点前，应当主动出示本人防疫健康码（绿码）及防疫行程卡信息，并按要求主动接受体温测量。经现场测量体温正常（＜37.3℃）且无咳嗽等呼吸道异常症状者方可进入考点；经现场确认有体温异常或呼吸道异常症状者，不得进入考点，工作人员做好记录，并配合到定点收治医院发热门诊就诊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为避免影响考试，有境外活动史、来自国内疫情中高风险地区的考生以及与新冠病毒肺炎确诊、疑似病例或无症状感染者有密切接触史等情况的考生，应至少提前14天到达考点所在城市或省内其他低风险地区，按照疫情防控有关规定，自觉接受隔离观察、健康管理和核酸检测，并于10月29日领取《体能测评通知单》时提供3天内新冠病毒核酸检测阴性证明，并向工作人员主动报告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如因有相关旅居史、密切接触史等流行病学史被集中隔离，体能测评当天无法到达考点报到的，视为主动放弃体能测评资格。仍处于新冠肺炎治疗期或出院观察期，以及其他个人原因无法参加体能测评的考生，按主动放弃体能测评资格处理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6.请考生注意个人防护，自备一次性医用口罩，除核验身份时及</w:t>
      </w:r>
      <w:r>
        <w:rPr>
          <w:rFonts w:hint="eastAsia" w:eastAsia="仿宋_GB2312"/>
          <w:sz w:val="32"/>
          <w:lang w:eastAsia="zh-CN"/>
        </w:rPr>
        <w:t>体能测评</w:t>
      </w:r>
      <w:r>
        <w:rPr>
          <w:rFonts w:hint="eastAsia" w:eastAsia="仿宋_GB2312"/>
          <w:sz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按要求及时摘戴口罩外，</w:t>
      </w:r>
      <w:r>
        <w:rPr>
          <w:rFonts w:hint="eastAsia" w:eastAsia="仿宋_GB2312"/>
          <w:sz w:val="32"/>
        </w:rPr>
        <w:t>其余时间必须全程佩戴口罩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体能测评期间，考生要自觉维护考试秩序，与其他考生保持安全距离，服从现场工作人员安排，体能测评结束后按规定离场。考生在体能测评过程中被发现或主动报告身体不适，经复测复查确有发热、咳嗽等呼吸道异常症状，由考点医护人员进行个案预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判，具备继续完成体能测评条件的考生继续考试。不具备继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续完成体能测评条件的考生，由考点医护人员按规定妥善处置。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在体能测评前应认真阅读《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体能测评资格，终止体能测评；如有违法情况，将依法追究法律责任。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96218D"/>
    <w:rsid w:val="78245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2020-07-23T08:40:00Z</dcterms:created>
  <dc:creator>小大姐</dc:creator>
  <cp:lastModifiedBy>小大姐</cp:lastModifiedBy>
  <cp:lastPrinted>2020-09-24T17:49:00Z</cp:lastPrinted>
  <dcterms:modified xsi:type="dcterms:W3CDTF">2020-10-26T01:53:05Z</dcterms:modified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